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before="140" w:lineRule="auto"/>
        <w:rPr>
          <w:b w:val="1"/>
          <w:color w:val="e84200"/>
          <w:sz w:val="24"/>
          <w:szCs w:val="24"/>
        </w:rPr>
      </w:pPr>
      <w:r w:rsidDel="00000000" w:rsidR="00000000" w:rsidRPr="00000000">
        <w:rPr>
          <w:b w:val="1"/>
          <w:color w:val="e84200"/>
          <w:sz w:val="24"/>
          <w:szCs w:val="24"/>
          <w:rtl w:val="0"/>
        </w:rPr>
        <w:t xml:space="preserve">List of acronyms</w:t>
      </w:r>
    </w:p>
    <w:p w:rsidR="00000000" w:rsidDel="00000000" w:rsidP="00000000" w:rsidRDefault="00000000" w:rsidRPr="00000000" w14:paraId="00000002">
      <w:pPr>
        <w:spacing w:before="1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List of all acronyms, abbreviations, symbols, units, and sample codes used in these proceedings.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95"/>
        <w:gridCol w:w="7200"/>
        <w:tblGridChange w:id="0">
          <w:tblGrid>
            <w:gridCol w:w="1695"/>
            <w:gridCol w:w="7200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before="1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Term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before="1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Definition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Two-dimensional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Three-dimensional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4HE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4He residence times discrete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χ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Mass-normalized magnetic susceptibility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χ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fd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Frequency dependence of magnetic susceptibility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before="140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K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Effective Stress Ratio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κ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Volume-normalized magnetic susceptibility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μA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microamps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μL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microliter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μm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micrometer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before="140" w:lineRule="auto"/>
              <w:rPr>
                <w:i w:val="1"/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σ</w:t>
            </w:r>
            <w:r w:rsidDel="00000000" w:rsidR="00000000" w:rsidRPr="00000000">
              <w:rPr>
                <w:i w:val="1"/>
                <w:sz w:val="18"/>
                <w:szCs w:val="18"/>
                <w:vertAlign w:val="subscript"/>
                <w:rtl w:val="0"/>
              </w:rPr>
              <w:t xml:space="preserve">v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Overburden Stress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before="140" w:lineRule="auto"/>
              <w:rPr>
                <w:i w:val="1"/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σ</w:t>
            </w:r>
            <w:r w:rsidDel="00000000" w:rsidR="00000000" w:rsidRPr="00000000">
              <w:rPr>
                <w:i w:val="1"/>
                <w:sz w:val="18"/>
                <w:szCs w:val="18"/>
                <w:vertAlign w:val="subscript"/>
                <w:rtl w:val="0"/>
              </w:rPr>
              <w:t xml:space="preserve">hmin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Least Principal Stress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before="140" w:lineRule="auto"/>
              <w:rPr>
                <w:i w:val="1"/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u</w:t>
            </w:r>
            <w:r w:rsidDel="00000000" w:rsidR="00000000" w:rsidRPr="00000000">
              <w:rPr>
                <w:i w:val="1"/>
                <w:sz w:val="18"/>
                <w:szCs w:val="18"/>
                <w:vertAlign w:val="subscript"/>
                <w:rtl w:val="0"/>
              </w:rPr>
              <w:t xml:space="preserve">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Hydrostatic Pore Pressure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φ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Porosity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ρ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Gamma density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ρ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Fluid density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ρ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gr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Grain density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ρ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Density of methane hydrate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Ωm or ohm 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ohm meter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AOM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Anaerobic Oxidation of Methane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APCT-3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Advanced Piston Coring Tool Temperature Sensor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American Petroleum Institute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Anomaly of Magnetic Susceptibility discrete split core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ASTM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American Society for Testing and Materials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Static shift applied during calculations to project stratigraphic surfaces between holes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bbl or bbls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Barrels, US oilfield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BHA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Bottom Hole Assembly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BHSZ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Base of Hydrate-Stability Zone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BOEM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U.S. Bureau of Ocean Energy Management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BPM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Barrels per minute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BSI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Biogenic Silica discrete split core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BSF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Below the seafloor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BSEE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U.S. Bureau of Safety and Environmental Enforcement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BSL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Below sea level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BSR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Bottom Simulating Reflection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Depth-dependent correction used during calculations to project stratigraphic surfaces between holes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Authigenic Carbonate discrete split core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Core Catcher whole-round sample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before="140" w:lineRule="auto"/>
              <w:rPr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cc or cm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cubic centimeter, 1 mL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CCD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Charge-Coupled Device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ccSTP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cubic centimeter at standard temperature and pressure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Compressed Depth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CD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core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Compressed depth in core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Cell Counts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Compression Factor or Coarse Fraction discrete spit core sample, depending on the context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CFR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United States Code of Federal Regulation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Computed Laminography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CMT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Cement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CNS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Total Carbon, Total Nitrogen, and Total Sulfur discrete split core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CRDS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Cavity Ring-Down Spectrometer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Constant Rate of Strain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CRYO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Cryogenically frozen and depressurized whole-round samples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Computed tomography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Depth or diameter, depending on the context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Penetration depth of the fall cone (mm)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core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Depth in core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Dissolved Inorganic Carbon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mbsf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Depth below the seafloor in meters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DMR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Discharge Monitoring Report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DNA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Deoxyribonucleic acid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U.S. Department of Energy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Dynamic Positioning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DPS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Dynamic Positioning System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DR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pen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Pocket penetrometer dial reading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DSIM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Discrete Sample Introduction Module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DST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Data Storage Tag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DWOP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Drill-Well-on-Paper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East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FAD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First Appearance Datum (evolution)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fbsf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feet below seafloor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fbsl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feet below the sea level or sea surface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FID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Flame Ionization Detector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foot or feet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ft RKB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feet below kelly bushing (rig floor)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acceleration due to gravity (m/s2), gallons, or grams, depending on the context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spacing w:before="140" w:lineRule="auto"/>
              <w:rPr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g/cc or g/cm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grams per cubic centimeter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g/kg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grams per kilogram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G-APC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Advanced Piston Corer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GC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Gas Chromatography or Green Canyon, depending on context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gDNA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Genomic DNA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GEOM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Geomechanics whole-round sample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GOM2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Nickname for the DOE project Deepwater Methane Hydrate Characterization &amp; Scientific Assessment, DE-FE0023919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gpm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gallons per minute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Gamma Ray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GSL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Grain Size by Laser Particle Analysis discrete split core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Gulf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Gulf of America (Gulf of Mexico)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G-XCB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Extended Core Barrel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Height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H001, H002, H003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Boreholes at Walker Ridge Block 313 Location H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HDPE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High-density polyethylene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hr or HH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hour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Hrs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hours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Hrz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Horizon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Headspace Gas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IAPSO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International Association for Physical Sciences of the Oceans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Inorganic Carbon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Inner diameter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inch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IODP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Integrated Ocean Drilling Program or International Ocean Discovery Program, depending on the context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Infrared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ISO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Isotopes of Carbon and Oxygen discrete split core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IWALK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 Alkalinity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IWCLISO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 Chlorine &amp; Boron Isotopes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IWDIC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 Dissolved Inorganic Carbon sample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IW13DIC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 δ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13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C Dissolved Inorganic Carbon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IWDOC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 Dissolved Organic Carbon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IWHAL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 Halogens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IWH2S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 Hydrogen Sulfide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IWLIG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 Ligands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IWMAJ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 Major and minor elements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 Organics whole-round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IWOH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 Oxygen/Hydrogen isotope ratio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 Regular (or Routine) whole-round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IWREE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 Rare Earth Element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 Shipboard analyses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IWSO4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 Sulfate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IWTRACE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Interstitial Water Trace metals and isotopes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JAMSTEC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Japan Agency for Marine-Earth Science and Technology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JIP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Joint Industry Project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JPG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.jpeg image file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One Thousand (e.g. 30K = 30,000), Kelvin, or Potassium, depending on context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spacing w:before="140" w:lineRule="auto"/>
              <w:rPr>
                <w:i w:val="1"/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K</w:t>
            </w:r>
            <w:r w:rsidDel="00000000" w:rsidR="00000000" w:rsidRPr="00000000">
              <w:rPr>
                <w:i w:val="1"/>
                <w:sz w:val="18"/>
                <w:szCs w:val="18"/>
                <w:vertAlign w:val="subscript"/>
                <w:rtl w:val="0"/>
              </w:rPr>
              <w:t xml:space="preserve">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Fall Cone Factor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KeV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Kiloelectron volts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klbs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Thousand pounds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Kilometer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kPa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kilo pascals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spacing w:before="140" w:lineRule="auto"/>
              <w:rPr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ksc or kg/cm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kilograms per square centimeter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spacing w:before="140" w:lineRule="auto"/>
              <w:rPr>
                <w:i w:val="1"/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</w:t>
            </w:r>
            <w:r w:rsidDel="00000000" w:rsidR="00000000" w:rsidRPr="00000000">
              <w:rPr>
                <w:i w:val="1"/>
                <w:sz w:val="18"/>
                <w:szCs w:val="18"/>
                <w:vertAlign w:val="subscript"/>
                <w:rtl w:val="0"/>
              </w:rPr>
              <w:t xml:space="preserve">v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Vane constant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Length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L*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Sediment lightness in spectrophotometry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Last Appearance Datum (extinction)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lb, lbs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pound, pounds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lb-ft or LB-FT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foot-pounds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cored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Length of the cored interval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LDNR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Louisiana Department of Natural Resources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LDPE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Low-Density Polyethylene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LFH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Laminar flow hood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LPA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Linear Polyacrylamide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recovered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Length of the recovered core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LWD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Logging While Drilling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meters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spacing w:before="140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Archie tortuosity exponent (Archie, 1942)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Molar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spacing w:before="140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Total mass of the fall cone plus any additional masses (see text)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MΩ·cm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Megaohm centimeter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Moisture and Density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MB or MBC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Microbiology whole-round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MBq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megabecquerel unit of radioactivity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mbrf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meters below rig floor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mbsf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meters below seafloor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mCi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millicurie unit of radioactivity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Measured Depth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milli-Darcy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MDW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Moisture and Density whole-round sample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MDX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Moisture and Density, X-ray Powered Diffraction, and X-ray Fluorescence discrete spit core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MDT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Mass Transport Deposits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Molecular weight of methane hydrate, 124 g mol-1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MICP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Microbially Induced Carbonate Precipitation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minutes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millimolar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moles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MPa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Megapascal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m/s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meters/second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MSCL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Multi-Sensor Core Logger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North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NAD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North American Datum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diss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Dissolved methane component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Northeast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NETL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National Energy Technology Laboratory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NGHP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Indian National Gas Hydrate Program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Amount of hydrate methane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Nanometer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Total moles of methane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nmi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Nautical Mile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nanoseconds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Outer diameter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ODP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Ocean Drilling Program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OSR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Organoclastic Sulfate Reduction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Pressure or primary wave, depending on the context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 &amp; 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Plug and Abandonment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Biostratigraphy discrete core catcher or split core sample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atm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Atmospheric pressure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PCATS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Pressure Core Analysis and Transfer System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PCR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Polymerase Chain Reaction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PCTB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Pressure Coring Tool with Ball Valve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PCTB-CS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Pressure Coring Tool with Ball Valve in the Cutting Shoe Configuration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PCTB-FB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Pressure Coring Tool with Ball Valve in the Face Bit Configuration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Handheld or Pocket Penetrometer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plug DST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Data storage tag with sensors measuring temperature and pressure of the autoclave during and after pressure coring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p-mag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Paleomagnetic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POOH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Pull Out of Hole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ppb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parts per billion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PPE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Personal Protective Equipment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ppf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pounds per foot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ppg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pounds per gallon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ppm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parts per million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psi, psig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pounds per square inch, pounds per square inch by gauge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P-T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pressure and temperature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PYR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Sulfide nodule discrete split core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spacing w:before="140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Q4000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Helix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Q4000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deepwater well intervention vessel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Quantitative degassing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rabbit DST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Data storage tag with sensors measuring temperature and pressure of core during and after pressure coring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Average radius of the recovered core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Resistivity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RFQ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Request for Qualifications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RIH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Run in Hole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RKB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Rotary Kelly Bushing or Rig Floor when no bushing is present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RMG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Paleomagnetic discrete split core sample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Formation Resistivity assuming 100% water saturation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Reverse Osmosis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ROP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Rate of Penetration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ROV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Remotely Operated Underwater Vehicle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RING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Ring Resistivity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rRNA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Ribosomal RNA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RW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Reworked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w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Water resistivity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South or Standard, depending on the context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seconds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spacing w:before="140" w:lineRule="auto"/>
              <w:rPr>
                <w:i w:val="1"/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</w:t>
            </w:r>
            <w:r w:rsidDel="00000000" w:rsidR="00000000" w:rsidRPr="00000000">
              <w:rPr>
                <w:i w:val="1"/>
                <w:sz w:val="18"/>
                <w:szCs w:val="18"/>
                <w:vertAlign w:val="subscript"/>
                <w:rtl w:val="0"/>
              </w:rPr>
              <w:t xml:space="preserve">u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Undrained Shear Strength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SAG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Single-cell Amplified Genomics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SCI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Specular Components Included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SCE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Specular Components Excluded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Particle size settling velocity data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seafloor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spacing w:before="140" w:lineRule="auto"/>
              <w:rPr>
                <w:i w:val="1"/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S</w:t>
            </w:r>
            <w:r w:rsidDel="00000000" w:rsidR="00000000" w:rsidRPr="00000000">
              <w:rPr>
                <w:i w:val="1"/>
                <w:sz w:val="18"/>
                <w:szCs w:val="18"/>
                <w:vertAlign w:val="subscript"/>
                <w:rtl w:val="0"/>
              </w:rPr>
              <w:t xml:space="preserve">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Hydrate saturation (% of pore space)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International System of Units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sea level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SMTZ or SMT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Sulfate-Methane Transition Zone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spud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Initial drilling of a new borehole at the seafloor/mudline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spm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strokes per minute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second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Standard Temperature and Pressure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SUB or Sub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Sub assembly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SW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Southwest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Temperature or torque, depending on the context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T2P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Temperature Dual Pressure Penetrometer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Total Carbon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TCD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Thermal Conductivity Detector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Total Depth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TDS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Top Drive System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Total Inorganic Carbon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TIFF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Tag Image File Format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TN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Total Nitrogen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Total Organic Carbon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Total Sulfur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TVD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Total Vertical Depth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UHP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Ultra-High Purity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USGS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United States Geological Survey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University of Texas at Austin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UTM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Universal Transverse Mercator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UT-GOM2-01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UT GOM2 Hydrate Pressure Coring Expedition 1 in Green Canyon 955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UT-GOM2-02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UT GOM2 Deepwater Hydrate Pressure Coring Expedition 2 in Walker Ridge 313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UV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Ultraviolet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VANE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Hand-held vane or table vane shear strength measurement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c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Core volume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VCD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Visual Core Description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Vane Factor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g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Volume of gas released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Vp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P-wave velocity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pw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Pore volume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VPDB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Vienna Pee Dee Belemnite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West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WBM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Water-Based Mud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WGS84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World Geodetic System 1984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wireline sinker bar DST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Data storage tag with sensors measuring temperature and pressure of the fluids in the pipe at the wireline tool depth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W/m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Watts per meter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WOB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Weight on Bit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Walker Ridge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WR313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Walker Ridge Block 313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wt.%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percent by weight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spacing w:before="140" w:lineRule="auto"/>
              <w:rPr>
                <w:sz w:val="18"/>
                <w:szCs w:val="18"/>
                <w:vertAlign w:val="subscript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</w:t>
            </w:r>
            <w:r w:rsidDel="00000000" w:rsidR="00000000" w:rsidRPr="00000000">
              <w:rPr>
                <w:sz w:val="18"/>
                <w:szCs w:val="18"/>
                <w:vertAlign w:val="subscript"/>
                <w:rtl w:val="0"/>
              </w:rPr>
              <w:t xml:space="preserve">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Fraction of methane in sample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XML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Extensible Markup Language file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XRF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X-ray Fluorescence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XRPD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X-ray Powder Diffraction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XT-57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Drill pipe connection specification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XY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X-Y plane through a core or cross-section of a core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XZ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X-Z plane through a core where Z is the direction along the length of the core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YZ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60.0" w:type="dxa"/>
              <w:left w:w="60.0" w:type="dxa"/>
              <w:bottom w:w="60.0" w:type="dxa"/>
              <w:right w:w="6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spacing w:before="1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Y-Z plane through a core where Z is the direction along the length of the core</w:t>
            </w:r>
          </w:p>
        </w:tc>
      </w:tr>
    </w:tbl>
    <w:p w:rsidR="00000000" w:rsidDel="00000000" w:rsidP="00000000" w:rsidRDefault="00000000" w:rsidRPr="00000000" w14:paraId="0000023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D2AB8F5C84B147A159A75F8D8F4CDA" ma:contentTypeVersion="17" ma:contentTypeDescription="Create a new document." ma:contentTypeScope="" ma:versionID="bac431e886c74bfa1017457bfb96d225">
  <xsd:schema xmlns:xsd="http://www.w3.org/2001/XMLSchema" xmlns:xs="http://www.w3.org/2001/XMLSchema" xmlns:p="http://schemas.microsoft.com/office/2006/metadata/properties" xmlns:ns1="http://schemas.microsoft.com/sharepoint/v3" xmlns:ns2="398d7253-d72b-412b-9f03-c22a23adb15a" xmlns:ns3="b06d0261-f35f-4722-9315-aedf156d1ec3" targetNamespace="http://schemas.microsoft.com/office/2006/metadata/properties" ma:root="true" ma:fieldsID="3591e8f4dcf6701698eb66d1aa5c1c6a" ns1:_="" ns2:_="" ns3:_="">
    <xsd:import namespace="http://schemas.microsoft.com/sharepoint/v3"/>
    <xsd:import namespace="398d7253-d72b-412b-9f03-c22a23adb15a"/>
    <xsd:import namespace="b06d0261-f35f-4722-9315-aedf156d1ec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d7253-d72b-412b-9f03-c22a23adb1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b2a786f9-ed7b-4e8f-bbde-3e498b4f58ce}" ma:internalName="TaxCatchAll" ma:showField="CatchAllData" ma:web="398d7253-d72b-412b-9f03-c22a23adb1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d0261-f35f-4722-9315-aedf156d1e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8c7800f-3133-4166-986f-ae8bcd4998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etails" ma:index="26" nillable="true" ma:displayName="Details" ma:format="Dropdown" ma:internalName="Detail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06d0261-f35f-4722-9315-aedf156d1ec3">
      <Terms xmlns="http://schemas.microsoft.com/office/infopath/2007/PartnerControls"/>
    </lcf76f155ced4ddcb4097134ff3c332f>
    <TaxCatchAll xmlns="398d7253-d72b-412b-9f03-c22a23adb15a" xsi:nil="true"/>
    <_ip_UnifiedCompliancePolicyProperties xmlns="http://schemas.microsoft.com/sharepoint/v3" xsi:nil="true"/>
    <Details xmlns="b06d0261-f35f-4722-9315-aedf156d1ec3" xsi:nil="true"/>
    <_dlc_DocId xmlns="398d7253-d72b-412b-9f03-c22a23adb15a">XUWXN2PRNECW-1253720752-199063</_dlc_DocId>
    <_dlc_DocIdUrl xmlns="398d7253-d72b-412b-9f03-c22a23adb15a">
      <Url>https://utexas.sharepoint.com/sites/DOE_GOM2/GOM2-2-Expedition_Results/_layouts/15/DocIdRedir.aspx?ID=XUWXN2PRNECW-1253720752-199063</Url>
      <Description>XUWXN2PRNECW-1253720752-199063</Description>
    </_dlc_DocIdUrl>
  </documentManagement>
</p:properties>
</file>

<file path=customXml/itemProps1.xml><?xml version="1.0" encoding="utf-8"?>
<ds:datastoreItem xmlns:ds="http://schemas.openxmlformats.org/officeDocument/2006/customXml" ds:itemID="{77260E0E-C7DE-425C-998C-83B95A1C9B4D}"/>
</file>

<file path=customXml/itemProps2.xml><?xml version="1.0" encoding="utf-8"?>
<ds:datastoreItem xmlns:ds="http://schemas.openxmlformats.org/officeDocument/2006/customXml" ds:itemID="{1D562CBC-CE46-4FE7-ADF0-1CBE42EE3B91}"/>
</file>

<file path=customXml/itemProps3.xml><?xml version="1.0" encoding="utf-8"?>
<ds:datastoreItem xmlns:ds="http://schemas.openxmlformats.org/officeDocument/2006/customXml" ds:itemID="{F8D4320E-C145-4127-A0C6-FD1CA17EBB01}"/>
</file>

<file path=customXml/itemProps4.xml><?xml version="1.0" encoding="utf-8"?>
<ds:datastoreItem xmlns:ds="http://schemas.openxmlformats.org/officeDocument/2006/customXml" ds:itemID="{52782527-E91D-4696-9202-E29985815B85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0x0101000DD2AB8F5C84B147A159A75F8D8F4CDA</vt:lpwstr>
  </property>
  <property fmtid="{D5CDD505-2E9C-101B-9397-08002B2CF9AE}" pid="3" name="_dlc_DocIdItemGuid">
    <vt:lpwstr>5625be10-3062-436a-9a1b-dc76d121c686</vt:lpwstr>
  </property>
  <property fmtid="{D5CDD505-2E9C-101B-9397-08002B2CF9AE}" pid="4" name="MediaServiceImageTags">
    <vt:lpwstr/>
  </property>
</Properties>
</file>